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BC8" w:rsidRDefault="00614BC8" w:rsidP="00614BC8">
      <w:pPr>
        <w:rPr>
          <w:rFonts w:ascii="Times New Roman" w:hAnsi="Times New Roman" w:cs="Times New Roman"/>
          <w:b/>
          <w:sz w:val="24"/>
          <w:szCs w:val="24"/>
        </w:rPr>
      </w:pPr>
    </w:p>
    <w:p w:rsidR="00614BC8" w:rsidRDefault="00614BC8" w:rsidP="00614BC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Перечень документов</w:t>
      </w:r>
    </w:p>
    <w:p w:rsidR="00614BC8" w:rsidRDefault="00614BC8" w:rsidP="00614BC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1) заявление о приеме документов;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br/>
      </w:r>
      <w:bookmarkStart w:id="0" w:name="z83"/>
      <w:bookmarkEnd w:id="0"/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2) подлинник документа об образовании;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br/>
      </w:r>
      <w:bookmarkStart w:id="1" w:name="z84"/>
      <w:bookmarkEnd w:id="1"/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3) цифровая фотография размером 3х4 см.;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br/>
      </w:r>
      <w:bookmarkStart w:id="2" w:name="z85"/>
      <w:bookmarkEnd w:id="2"/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4) медицинская справка формы № 075-У (далее – 075-У), утвержденная </w:t>
      </w:r>
      <w:hyperlink r:id="rId4" w:anchor="z4" w:history="1">
        <w:r>
          <w:rPr>
            <w:rStyle w:val="a3"/>
            <w:rFonts w:ascii="Times New Roman" w:hAnsi="Times New Roman" w:cs="Times New Roman"/>
            <w:color w:val="073A5E"/>
            <w:spacing w:val="2"/>
            <w:sz w:val="24"/>
            <w:szCs w:val="24"/>
            <w:shd w:val="clear" w:color="auto" w:fill="FFFFFF"/>
          </w:rPr>
          <w:t>приказом</w:t>
        </w:r>
      </w:hyperlink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 (далее-приказ № ҚР ДСМ-175/2020) , для лиц с инвалидностью первой или второй группы и лиц с инвалидностью с детства заключение медико-социальной экспертизы по форме 031-У (далее – 031-У), утвержденное </w:t>
      </w:r>
      <w:hyperlink r:id="rId5" w:anchor="z4" w:history="1">
        <w:r>
          <w:rPr>
            <w:rStyle w:val="a3"/>
            <w:rFonts w:ascii="Times New Roman" w:hAnsi="Times New Roman" w:cs="Times New Roman"/>
            <w:color w:val="073A5E"/>
            <w:spacing w:val="2"/>
            <w:sz w:val="24"/>
            <w:szCs w:val="24"/>
            <w:shd w:val="clear" w:color="auto" w:fill="FFFFFF"/>
          </w:rPr>
          <w:t>приказом</w:t>
        </w:r>
      </w:hyperlink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 № ҚР ДСМ-175/2020;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br/>
      </w:r>
      <w:bookmarkStart w:id="3" w:name="z86"/>
      <w:bookmarkEnd w:id="3"/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5) электронная копия документа подтверждающего статус детей (в том числе усыновленных, удочеренных, совместно проживающих пасынков и падчериц) сотрудников специальных государственных и правоохранительных органов, органов гражданской защиты, государственной фельдъегерской службы, военнослужащих, а также медицинских работников, погибших (умерших) или которым установлена инвалидность в результате увечья (ранения, травмы, контузии), полученного при исполнении служебных обязанностей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br/>
      </w:r>
      <w:bookmarkStart w:id="4" w:name="z87"/>
      <w:bookmarkEnd w:id="4"/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6) электронный документ из сервиса цифровых документов (для идентификации).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br/>
      </w:r>
      <w:bookmarkStart w:id="5" w:name="z88"/>
      <w:bookmarkEnd w:id="5"/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Услугополучатели - иностранцы и лица без гражданства, также представляют документ, определяющий их статус, с отметкой о регистрации по месту проживания: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br/>
      </w:r>
      <w:bookmarkStart w:id="6" w:name="z89"/>
      <w:bookmarkEnd w:id="6"/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1) иностранец - вид на жительство иностранца в Республике Казахстан (законного представителя);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2) лицо без гражданства - удостоверение лица без гражданства;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3) беженец - удостоверение беженца;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4) лицо, ищущее убежище – свидетельство лица, ищущего убежище;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5) кандас - удостоверение кандаса.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На портал: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1) заявление одного из родителей (или иных законных представителей) услугополучателя в форме электронного документа, подписанного ЭЦП его представителя, с указанием фактического места жительства услугополучателя;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2) документ об образовании в электронном виде;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3) электронные медицинские справки по форме № 075-У, для лиц с инвалидностью первой или второй группы и лиц с инвалидностью с детства заключение медико-социальной экспертизы по форме 031-У,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4. электронный документ подтверждающего статус детей (в том числе усыновленных, удочеренных, совместно проживающих пасынков и падчериц) сотрудников специальных государственных и правоохранительных органов, органов гражданской защиты, государственной фельдъегерской службы, военнослужащих, а также медицинских работников, погибших (умерших) или которым установлена инвалидность в результате увечья (ранения, травмы, контузии), полученного при исполнении служебных обязанностей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5) цифровая фотография размером 3х4 см. Сведения о документе, удостоверяющего личность, документ об образовании, медицинские справки, документ подтверждающий статус услугополучателя услугодатель получает из соответствующих государственных информационных систем через шлюз "электронного правительства".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lastRenderedPageBreak/>
        <w:t>При обращении через портал услугополучателю в "личный кабинет" направляется уведомление-отчет о принятии запроса для оказания государственной услуги в форме электронного документа, удостоверенного ЭЦП.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Услугополучателю выдается расписка о приеме документов по форме, согласно приложению 3 к настоящим Правилам, с указанием: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1) перечня сданных документов;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2) фамилии, имени, отчества (при его наличии), должности сотрудника, принявшего документы, а также его контактных данных.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При осуществлении ограничительных мероприятий соответствующими государственными органами, введения чрезвычайного положения, возникновения чрезвычайных ситуаций социального, природного и техногенного характера на определенной территории, услугополучатели в данной территории предоставляют непосредственно в организации образования документы, перечисленные в подпункте 4) абзаца первого и подпункте 3) абзаца второго настоящего пункта, по мере снятия ограничительных мероприятий, прекращения действия чрезвычайного положения.</w:t>
      </w:r>
    </w:p>
    <w:p w:rsidR="00614BC8" w:rsidRDefault="00614BC8" w:rsidP="00614BC8">
      <w:pPr>
        <w:rPr>
          <w:rFonts w:ascii="Times New Roman" w:hAnsi="Times New Roman" w:cs="Times New Roman"/>
          <w:b/>
          <w:sz w:val="24"/>
          <w:szCs w:val="24"/>
        </w:rPr>
      </w:pPr>
    </w:p>
    <w:p w:rsidR="00B0041F" w:rsidRDefault="00B0041F">
      <w:bookmarkStart w:id="7" w:name="_GoBack"/>
      <w:bookmarkEnd w:id="7"/>
    </w:p>
    <w:sectPr w:rsidR="00B004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27B"/>
    <w:rsid w:val="00614BC8"/>
    <w:rsid w:val="008B327B"/>
    <w:rsid w:val="00B00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412127-DB33-4469-B98D-ADCAE27C7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BC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4B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3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dilet.zan.kz/rus/docs/V2000021579" TargetMode="External"/><Relationship Id="rId4" Type="http://schemas.openxmlformats.org/officeDocument/2006/relationships/hyperlink" Target="https://adilet.zan.kz/rus/docs/V20000215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611</Words>
  <Characters>3485</Characters>
  <Application>Microsoft Office Word</Application>
  <DocSecurity>0</DocSecurity>
  <Lines>29</Lines>
  <Paragraphs>8</Paragraphs>
  <ScaleCrop>false</ScaleCrop>
  <Company/>
  <LinksUpToDate>false</LinksUpToDate>
  <CharactersWithSpaces>4088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ЖКТИС</dc:creator>
  <cp:keywords/>
  <dc:description/>
  <cp:lastModifiedBy>ЖКТИС</cp:lastModifiedBy>
  <cp:revision>3</cp:revision>
  <dcterms:created xsi:type="dcterms:W3CDTF">2026-04-29T09:35:00Z</dcterms:created>
  <dcterms:modified xsi:type="dcterms:W3CDTF">2026-04-29T09:35:00Z</dcterms:modified>
</cp:coreProperties>
</file>