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090EEA" w:rsidRDefault="00090EEA" w:rsidP="00090E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директора</w:t>
      </w: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 Б.К. </w:t>
      </w:r>
      <w:proofErr w:type="spellStart"/>
      <w:proofErr w:type="gramStart"/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Арысов</w:t>
      </w:r>
      <w:proofErr w:type="spellEnd"/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______________ 2025 г.</w:t>
      </w:r>
    </w:p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BF15EB" w:rsidRDefault="00090EEA" w:rsidP="00090E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15EB">
        <w:rPr>
          <w:b/>
          <w:sz w:val="28"/>
          <w:szCs w:val="28"/>
          <w:lang w:eastAsia="ru-RU"/>
        </w:rPr>
        <w:t>«</w:t>
      </w:r>
      <w:r w:rsidRPr="00BF15EB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 педагога-психолога</w:t>
      </w:r>
    </w:p>
    <w:p w:rsidR="00090EEA" w:rsidRPr="00BF15EB" w:rsidRDefault="00090EEA" w:rsidP="00090E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F15EB">
        <w:rPr>
          <w:rFonts w:ascii="Times New Roman" w:hAnsi="Times New Roman" w:cs="Times New Roman"/>
          <w:b/>
          <w:sz w:val="28"/>
          <w:szCs w:val="28"/>
          <w:lang w:eastAsia="ru-RU"/>
        </w:rPr>
        <w:t>на 2025–2026 учебный год»</w:t>
      </w:r>
    </w:p>
    <w:p w:rsidR="00BF15EB" w:rsidRPr="00BF15EB" w:rsidRDefault="00BF15EB" w:rsidP="00BF15E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15EB">
        <w:rPr>
          <w:rFonts w:ascii="Times New Roman" w:hAnsi="Times New Roman" w:cs="Times New Roman"/>
          <w:b/>
          <w:i/>
          <w:sz w:val="24"/>
          <w:szCs w:val="24"/>
        </w:rPr>
        <w:t>Составлен на основании приказа Министерства образования и науки Республики Казахстан от 6 апреля 2020 года №130 (с изменениями от 17.03.2023 №68).</w:t>
      </w:r>
    </w:p>
    <w:p w:rsidR="00BF15EB" w:rsidRPr="00BF15EB" w:rsidRDefault="00BF15EB" w:rsidP="00BF15E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15EB">
        <w:rPr>
          <w:rFonts w:ascii="Times New Roman" w:hAnsi="Times New Roman" w:cs="Times New Roman"/>
          <w:b/>
          <w:i/>
          <w:sz w:val="24"/>
          <w:szCs w:val="24"/>
        </w:rPr>
        <w:t>Разработан в соответствии с Единой программой воспитания «</w:t>
      </w:r>
      <w:proofErr w:type="spellStart"/>
      <w:r w:rsidRPr="00BF15EB">
        <w:rPr>
          <w:rFonts w:ascii="Times New Roman" w:hAnsi="Times New Roman" w:cs="Times New Roman"/>
          <w:b/>
          <w:i/>
          <w:sz w:val="24"/>
          <w:szCs w:val="24"/>
        </w:rPr>
        <w:t>Адал</w:t>
      </w:r>
      <w:proofErr w:type="spellEnd"/>
      <w:r w:rsidRPr="00BF15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15EB">
        <w:rPr>
          <w:rFonts w:ascii="Times New Roman" w:hAnsi="Times New Roman" w:cs="Times New Roman"/>
          <w:b/>
          <w:i/>
          <w:sz w:val="24"/>
          <w:szCs w:val="24"/>
        </w:rPr>
        <w:t>азамат</w:t>
      </w:r>
      <w:proofErr w:type="spellEnd"/>
      <w:r w:rsidRPr="00BF15EB">
        <w:rPr>
          <w:rFonts w:ascii="Times New Roman" w:hAnsi="Times New Roman" w:cs="Times New Roman"/>
          <w:b/>
          <w:i/>
          <w:sz w:val="24"/>
          <w:szCs w:val="24"/>
        </w:rPr>
        <w:t>» Министерства просвещения Республики Казахстан от 26 мая 2025 года №123.</w:t>
      </w: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5EB" w:rsidRDefault="00BF15EB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090EEA" w:rsidRDefault="00090EEA" w:rsidP="00090E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Цель:</w:t>
      </w:r>
    </w:p>
    <w:p w:rsidR="00090EEA" w:rsidRPr="00090EEA" w:rsidRDefault="00090EEA" w:rsidP="0009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участников образовательного процесса посредством создания благоприятной психологической среды в период обучения в колледже и оказания психологической поддержки всем участникам учебного процесса.</w:t>
      </w:r>
    </w:p>
    <w:p w:rsidR="00090EEA" w:rsidRPr="00090EEA" w:rsidRDefault="00090EEA" w:rsidP="00090E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задачи:</w:t>
      </w:r>
    </w:p>
    <w:p w:rsidR="00090EEA" w:rsidRPr="00090EEA" w:rsidRDefault="00090EEA" w:rsidP="0009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личностному и интеллектуальному развитию обучающихся, формирование способности к самовоспитанию и саморазвитию;</w:t>
      </w:r>
    </w:p>
    <w:p w:rsidR="00090EEA" w:rsidRPr="00090EEA" w:rsidRDefault="00090EEA" w:rsidP="0009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индивидуального подхода к каждому обучающемуся на основе психолого-педагогического изучения;</w:t>
      </w:r>
    </w:p>
    <w:p w:rsidR="00090EEA" w:rsidRPr="00090EEA" w:rsidRDefault="00090EEA" w:rsidP="0009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психодиагностической и </w:t>
      </w:r>
      <w:proofErr w:type="spellStart"/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090EEA" w:rsidRPr="00090EEA" w:rsidRDefault="00090EEA" w:rsidP="0009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психического здоровья обучающихся;</w:t>
      </w:r>
    </w:p>
    <w:p w:rsidR="00090EEA" w:rsidRPr="00090EEA" w:rsidRDefault="00090EEA" w:rsidP="0009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помощи и поддержки обучающимся, родителям и педагогам в решении психологических проблем и выборе эффективных методов учебно-воспитательной работы;</w:t>
      </w:r>
    </w:p>
    <w:p w:rsidR="00090EEA" w:rsidRPr="00090EEA" w:rsidRDefault="00090EEA" w:rsidP="0009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психолого-педагогической компетентности всех участников образовательного процесса.</w:t>
      </w:r>
    </w:p>
    <w:p w:rsidR="00240C4B" w:rsidRDefault="00240C4B"/>
    <w:p w:rsidR="00090EEA" w:rsidRDefault="00090EEA"/>
    <w:p w:rsidR="00090EEA" w:rsidRDefault="00090EEA"/>
    <w:p w:rsidR="00090EEA" w:rsidRDefault="00090EEA"/>
    <w:p w:rsidR="00090EEA" w:rsidRDefault="00090EEA"/>
    <w:p w:rsidR="00090EEA" w:rsidRDefault="00090EEA"/>
    <w:p w:rsidR="00090EEA" w:rsidRDefault="00090EEA"/>
    <w:p w:rsidR="00090EEA" w:rsidRDefault="00090EEA"/>
    <w:p w:rsidR="00090EEA" w:rsidRDefault="00090EEA"/>
    <w:p w:rsidR="00090EEA" w:rsidRPr="00090EEA" w:rsidRDefault="00090EEA" w:rsidP="0009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090EEA" w:rsidRDefault="00090EEA" w:rsidP="00090E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педагога-психолога (таблица)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321"/>
        <w:gridCol w:w="1824"/>
        <w:gridCol w:w="1268"/>
        <w:gridCol w:w="1282"/>
        <w:gridCol w:w="4312"/>
        <w:gridCol w:w="2216"/>
      </w:tblGrid>
      <w:tr w:rsidR="00090EEA" w:rsidRPr="00090EEA" w:rsidTr="00090E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«Индивидуальная карта»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социально-психологической карты каждого обучающегося. Система «НР+»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Соц.документ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Т.Д.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Дубовицкой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(адаптация и мотивация)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НИПИ «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(Д.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Олвеус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Экспресс-анкета по выявлению насилия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защите прав детей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одиночества (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Расселл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Пепло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«Жестокое обращение»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насилия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«Несуществующее животное», «Моя семья»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Проективный метод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риску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сексуальной неприкосновенности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Ноябрь–декабрь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знаний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коррупции»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#воспитание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«СПИД – угроза»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ЗОЖ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медсестра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– высшая ценность»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Дек–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целей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Видео, профилактика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агрессии (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Басса-Дарки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«Эко-карта» (группа риска)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Анкета, беседа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Прогулы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жизнестойкости (Леонтьев)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суицидального риска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3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риска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Незаконченные предложения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3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враждебности (Розенберг)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3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090EEA" w:rsidRDefault="00090EEA" w:rsidP="00090E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Коррекционно-развивающая работа</w:t>
      </w:r>
    </w:p>
    <w:tbl>
      <w:tblPr>
        <w:tblpPr w:leftFromText="180" w:rightFromText="180" w:vertAnchor="text" w:tblpY="1"/>
        <w:tblOverlap w:val="never"/>
        <w:tblW w:w="145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253"/>
        <w:gridCol w:w="2085"/>
        <w:gridCol w:w="2429"/>
        <w:gridCol w:w="1814"/>
        <w:gridCol w:w="2410"/>
        <w:gridCol w:w="2268"/>
      </w:tblGrid>
      <w:tr w:rsidR="00090EEA" w:rsidRPr="00090EEA" w:rsidTr="00090E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8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22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познакомимся»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Тренинг, экскурсия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78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</w:t>
            </w:r>
          </w:p>
        </w:tc>
        <w:tc>
          <w:tcPr>
            <w:tcW w:w="222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вместе»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</w:t>
            </w:r>
          </w:p>
        </w:tc>
        <w:tc>
          <w:tcPr>
            <w:tcW w:w="178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</w:t>
            </w:r>
          </w:p>
        </w:tc>
        <w:tc>
          <w:tcPr>
            <w:tcW w:w="222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«Девушка – украшение семьи»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78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22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78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222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«Нравственность»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78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22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«Личные границы»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78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222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90EEA" w:rsidRPr="00090EEA" w:rsidRDefault="00090EEA" w:rsidP="00090E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Профилактика и просвещение</w:t>
      </w:r>
    </w:p>
    <w:tbl>
      <w:tblPr>
        <w:tblW w:w="145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053"/>
        <w:gridCol w:w="2842"/>
        <w:gridCol w:w="1701"/>
        <w:gridCol w:w="1843"/>
        <w:gridCol w:w="2410"/>
        <w:gridCol w:w="2410"/>
      </w:tblGrid>
      <w:tr w:rsidR="00090EEA" w:rsidRPr="00090EEA" w:rsidTr="00090E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общества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 собрание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отношение к играм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Лудомания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шаг»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Религиозная грамотность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насилия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родителей»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кураторами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Суицид,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преподавателями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люблю жизнь»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курс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соцсетями</w:t>
            </w:r>
            <w:proofErr w:type="spellEnd"/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суицида</w:t>
            </w:r>
          </w:p>
        </w:tc>
        <w:tc>
          <w:tcPr>
            <w:tcW w:w="2812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</w:t>
            </w:r>
          </w:p>
        </w:tc>
        <w:tc>
          <w:tcPr>
            <w:tcW w:w="1671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13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8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</w:t>
            </w:r>
          </w:p>
        </w:tc>
        <w:tc>
          <w:tcPr>
            <w:tcW w:w="23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090EEA" w:rsidRDefault="00090EEA" w:rsidP="00090E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IV. Консультирование</w:t>
      </w:r>
    </w:p>
    <w:tbl>
      <w:tblPr>
        <w:tblW w:w="147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326"/>
        <w:gridCol w:w="2569"/>
        <w:gridCol w:w="1985"/>
        <w:gridCol w:w="3118"/>
        <w:gridCol w:w="3402"/>
      </w:tblGrid>
      <w:tr w:rsidR="00090EEA" w:rsidRPr="00090EEA" w:rsidTr="00090E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3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95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08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35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253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95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08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335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семьями</w:t>
            </w:r>
          </w:p>
        </w:tc>
        <w:tc>
          <w:tcPr>
            <w:tcW w:w="253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5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308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5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педагогам</w:t>
            </w:r>
          </w:p>
        </w:tc>
        <w:tc>
          <w:tcPr>
            <w:tcW w:w="253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95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08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335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родителям</w:t>
            </w:r>
          </w:p>
        </w:tc>
        <w:tc>
          <w:tcPr>
            <w:tcW w:w="253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95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08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335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Кризисные ситуации</w:t>
            </w:r>
          </w:p>
        </w:tc>
        <w:tc>
          <w:tcPr>
            <w:tcW w:w="253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95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308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35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</w:tc>
      </w:tr>
    </w:tbl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090EEA" w:rsidRDefault="00090EEA" w:rsidP="00090E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V. Организационно-методическая работа</w:t>
      </w:r>
    </w:p>
    <w:tbl>
      <w:tblPr>
        <w:tblW w:w="147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344"/>
        <w:gridCol w:w="3827"/>
        <w:gridCol w:w="3119"/>
        <w:gridCol w:w="4110"/>
      </w:tblGrid>
      <w:tr w:rsidR="00090EEA" w:rsidRPr="00090EEA" w:rsidTr="00090E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79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08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1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79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308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1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Педсоветы</w:t>
            </w:r>
          </w:p>
        </w:tc>
        <w:tc>
          <w:tcPr>
            <w:tcW w:w="379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</w:tc>
        <w:tc>
          <w:tcPr>
            <w:tcW w:w="308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1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379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308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14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«ДОСБОЛLIKE»</w:t>
            </w:r>
          </w:p>
        </w:tc>
        <w:tc>
          <w:tcPr>
            <w:tcW w:w="3797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89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Pr="00090EEA" w:rsidRDefault="00090EEA" w:rsidP="00090E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0E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VI. Аналитическая работа</w:t>
      </w:r>
    </w:p>
    <w:tbl>
      <w:tblPr>
        <w:tblW w:w="147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482"/>
        <w:gridCol w:w="3130"/>
        <w:gridCol w:w="4678"/>
        <w:gridCol w:w="4110"/>
      </w:tblGrid>
      <w:tr w:rsidR="00090EEA" w:rsidRPr="00090EEA" w:rsidTr="00090E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0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4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группой риска</w:t>
            </w:r>
          </w:p>
        </w:tc>
        <w:tc>
          <w:tcPr>
            <w:tcW w:w="310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464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1 курса</w:t>
            </w:r>
          </w:p>
        </w:tc>
        <w:tc>
          <w:tcPr>
            <w:tcW w:w="310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464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июнь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90EEA" w:rsidRPr="00090EEA" w:rsidTr="0009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</w:t>
            </w:r>
          </w:p>
        </w:tc>
        <w:tc>
          <w:tcPr>
            <w:tcW w:w="3100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4648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065" w:type="dxa"/>
            <w:vAlign w:val="center"/>
            <w:hideMark/>
          </w:tcPr>
          <w:p w:rsidR="00090EEA" w:rsidRPr="00090EEA" w:rsidRDefault="00090EEA" w:rsidP="000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090EEA" w:rsidRPr="00090EEA" w:rsidRDefault="00090EEA" w:rsidP="000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EA" w:rsidRDefault="00090EEA"/>
    <w:p w:rsidR="00090EEA" w:rsidRDefault="00090EEA"/>
    <w:p w:rsidR="00090EEA" w:rsidRDefault="00090EEA"/>
    <w:sectPr w:rsidR="00090EEA" w:rsidSect="00090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8127E"/>
    <w:multiLevelType w:val="multilevel"/>
    <w:tmpl w:val="1B44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5"/>
    <w:rsid w:val="00090EEA"/>
    <w:rsid w:val="00240C4B"/>
    <w:rsid w:val="00A660C5"/>
    <w:rsid w:val="00B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6CB0F-6DFE-4333-B1E4-D4D442C3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E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F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4</cp:revision>
  <dcterms:created xsi:type="dcterms:W3CDTF">2026-04-29T14:38:00Z</dcterms:created>
  <dcterms:modified xsi:type="dcterms:W3CDTF">2026-04-29T14:52:00Z</dcterms:modified>
</cp:coreProperties>
</file>